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FF72" w14:textId="2D1A7FB1" w:rsidR="006A5DF1" w:rsidRPr="00E935D6" w:rsidRDefault="00DD441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D4411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DD4411">
        <w:rPr>
          <w:rFonts w:ascii="Arial" w:hAnsi="Arial" w:cs="Arial"/>
          <w:sz w:val="24"/>
          <w:szCs w:val="24"/>
        </w:rPr>
        <w:t>2023-08-</w:t>
      </w:r>
      <w:r w:rsidR="008F6B15">
        <w:rPr>
          <w:rFonts w:ascii="Arial" w:hAnsi="Arial" w:cs="Arial"/>
          <w:sz w:val="24"/>
          <w:szCs w:val="24"/>
        </w:rPr>
        <w:t>07</w:t>
      </w:r>
    </w:p>
    <w:p w14:paraId="0A144F7E" w14:textId="32891B72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 </w:t>
      </w:r>
    </w:p>
    <w:p w14:paraId="483A43AE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E4338C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73E74BCA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0B53887C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1EA7B984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84C6D6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7CCB6F7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7CF5E09C" w14:textId="25EC0AE5" w:rsidR="00D248F1" w:rsidRPr="00D248F1" w:rsidRDefault="00632C3C" w:rsidP="00D248F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D248F1">
        <w:rPr>
          <w:rFonts w:ascii="Arial" w:hAnsi="Arial" w:cs="Arial"/>
          <w:sz w:val="24"/>
          <w:szCs w:val="24"/>
        </w:rPr>
        <w:t xml:space="preserve">zapytania ofertowego na: </w:t>
      </w:r>
      <w:r w:rsidR="00D248F1" w:rsidRPr="00D248F1">
        <w:rPr>
          <w:rFonts w:ascii="Arial" w:hAnsi="Arial" w:cs="Arial"/>
          <w:b/>
          <w:sz w:val="24"/>
          <w:szCs w:val="24"/>
        </w:rPr>
        <w:t xml:space="preserve">zakup, dostawa wózka inwalidzkiego, lampy operacyjnej, lupy elektronicznej, ciśnieniomierza oraz stolika do badania niemowląt na potrzeby szpitala </w:t>
      </w:r>
      <w:proofErr w:type="spellStart"/>
      <w:r w:rsidR="00D248F1" w:rsidRPr="00D248F1">
        <w:rPr>
          <w:rFonts w:ascii="Arial" w:hAnsi="Arial" w:cs="Arial"/>
          <w:b/>
          <w:sz w:val="24"/>
          <w:szCs w:val="24"/>
        </w:rPr>
        <w:t>Olmedica</w:t>
      </w:r>
      <w:proofErr w:type="spellEnd"/>
      <w:r w:rsidR="00D248F1" w:rsidRPr="00D248F1">
        <w:rPr>
          <w:rFonts w:ascii="Arial" w:hAnsi="Arial" w:cs="Arial"/>
          <w:b/>
          <w:sz w:val="24"/>
          <w:szCs w:val="24"/>
        </w:rPr>
        <w:t xml:space="preserve"> w Olecku Sp. z o. o. w ramach projektu Dostępność Plus dla Zdrowia </w:t>
      </w:r>
    </w:p>
    <w:p w14:paraId="5E3362E5" w14:textId="77777777" w:rsidR="00D248F1" w:rsidRDefault="00D248F1" w:rsidP="00D8461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1E664A61" w14:textId="624193D8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>Zamawiający</w:t>
      </w:r>
      <w:r w:rsidR="00D248F1">
        <w:rPr>
          <w:rFonts w:ascii="Arial" w:hAnsi="Arial" w:cs="Arial"/>
          <w:sz w:val="24"/>
          <w:szCs w:val="24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D4411" w:rsidRPr="00E935D6" w14:paraId="5618EF27" w14:textId="77777777" w:rsidTr="001E762F">
        <w:tc>
          <w:tcPr>
            <w:tcW w:w="9356" w:type="dxa"/>
            <w:shd w:val="clear" w:color="auto" w:fill="auto"/>
          </w:tcPr>
          <w:p w14:paraId="58F2D0FE" w14:textId="77777777" w:rsidR="00D248F1" w:rsidRPr="00D248F1" w:rsidRDefault="00D248F1" w:rsidP="00D248F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8F1">
              <w:rPr>
                <w:rFonts w:ascii="Arial" w:hAnsi="Arial" w:cs="Arial"/>
                <w:b/>
                <w:bCs/>
                <w:sz w:val="24"/>
                <w:szCs w:val="24"/>
              </w:rPr>
              <w:t>Pakiet 2</w:t>
            </w:r>
          </w:p>
          <w:p w14:paraId="14828567" w14:textId="1B9821B3" w:rsidR="008F6B15" w:rsidRPr="008F6B15" w:rsidRDefault="00D248F1" w:rsidP="008F6B15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 xml:space="preserve">Czy Zamawiający </w:t>
            </w:r>
            <w:proofErr w:type="spellStart"/>
            <w:r w:rsidRPr="00D248F1">
              <w:rPr>
                <w:rFonts w:ascii="Arial" w:hAnsi="Arial" w:cs="Arial"/>
              </w:rPr>
              <w:t>dopuś</w:t>
            </w:r>
            <w:proofErr w:type="spellEnd"/>
            <w:r w:rsidRPr="00D248F1">
              <w:rPr>
                <w:rFonts w:ascii="Arial" w:hAnsi="Arial" w:cs="Arial"/>
                <w:lang w:val="it-IT"/>
              </w:rPr>
              <w:t>ci lamp</w:t>
            </w:r>
            <w:r w:rsidRPr="00D248F1">
              <w:rPr>
                <w:rFonts w:ascii="Arial" w:hAnsi="Arial" w:cs="Arial"/>
              </w:rPr>
              <w:t xml:space="preserve">ę ze średnicą bezcieniowego pola </w:t>
            </w:r>
            <w:proofErr w:type="spellStart"/>
            <w:r w:rsidRPr="00D248F1">
              <w:rPr>
                <w:rFonts w:ascii="Arial" w:hAnsi="Arial" w:cs="Arial"/>
              </w:rPr>
              <w:t>oświetlanego</w:t>
            </w:r>
            <w:proofErr w:type="spellEnd"/>
            <w:r w:rsidRPr="00D248F1">
              <w:rPr>
                <w:rFonts w:ascii="Arial" w:hAnsi="Arial" w:cs="Arial"/>
              </w:rPr>
              <w:t xml:space="preserve"> regulowaną </w:t>
            </w:r>
            <w:r w:rsidRPr="00D248F1">
              <w:rPr>
                <w:rFonts w:ascii="Arial" w:hAnsi="Arial" w:cs="Arial"/>
                <w:spacing w:val="-1"/>
              </w:rPr>
              <w:t xml:space="preserve">za pomocą sterylizowanego, wymiennego uchwytu umieszczonego </w:t>
            </w:r>
            <w:r w:rsidR="004E6B22">
              <w:rPr>
                <w:rFonts w:ascii="Arial" w:hAnsi="Arial" w:cs="Arial"/>
                <w:spacing w:val="-1"/>
              </w:rPr>
              <w:br/>
            </w:r>
            <w:r w:rsidRPr="00D248F1">
              <w:rPr>
                <w:rFonts w:ascii="Arial" w:hAnsi="Arial" w:cs="Arial"/>
                <w:spacing w:val="-1"/>
              </w:rPr>
              <w:t>w centralnej części czaszy</w:t>
            </w:r>
            <w:r w:rsidRPr="00D248F1">
              <w:rPr>
                <w:rFonts w:ascii="Arial" w:hAnsi="Arial" w:cs="Arial"/>
              </w:rPr>
              <w:t xml:space="preserve"> - w zakresie 18 i 30 cm (regulacja mechaniczna) ?</w:t>
            </w:r>
          </w:p>
          <w:p w14:paraId="435C2E4F" w14:textId="0DF40263" w:rsidR="00D248F1" w:rsidRDefault="008F6B15" w:rsidP="00D248F1">
            <w:pPr>
              <w:pStyle w:val="Domylnie"/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</w:t>
            </w:r>
            <w:r w:rsidRPr="008F6B15">
              <w:rPr>
                <w:rFonts w:ascii="Arial" w:hAnsi="Arial" w:cs="Arial"/>
                <w:b/>
                <w:bCs/>
                <w:i/>
                <w:iCs/>
              </w:rPr>
              <w:t>amawiający dopuści lampę o średnicy czaszy bezcieniowej 18,30 cm</w:t>
            </w:r>
          </w:p>
          <w:p w14:paraId="345E74B9" w14:textId="77777777" w:rsidR="008F6B15" w:rsidRPr="008F6B15" w:rsidRDefault="008F6B15" w:rsidP="00D248F1">
            <w:pPr>
              <w:pStyle w:val="Domylnie"/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3E24D1A" w14:textId="77777777" w:rsidR="008F6B15" w:rsidRDefault="00D248F1" w:rsidP="008F6B15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 xml:space="preserve">Czy Zamawiający </w:t>
            </w:r>
            <w:proofErr w:type="spellStart"/>
            <w:r w:rsidRPr="00D248F1">
              <w:rPr>
                <w:rFonts w:ascii="Arial" w:hAnsi="Arial" w:cs="Arial"/>
              </w:rPr>
              <w:t>dopuś</w:t>
            </w:r>
            <w:proofErr w:type="spellEnd"/>
            <w:r w:rsidRPr="00D248F1">
              <w:rPr>
                <w:rFonts w:ascii="Arial" w:hAnsi="Arial" w:cs="Arial"/>
                <w:lang w:val="it-IT"/>
              </w:rPr>
              <w:t>ci lamp</w:t>
            </w:r>
            <w:r w:rsidRPr="00D248F1">
              <w:rPr>
                <w:rFonts w:ascii="Arial" w:hAnsi="Arial" w:cs="Arial"/>
              </w:rPr>
              <w:t xml:space="preserve">ę ze stałą średnicą pola roboczego wynoszącą 29 cm z </w:t>
            </w:r>
            <w:proofErr w:type="spellStart"/>
            <w:r w:rsidRPr="00D248F1">
              <w:rPr>
                <w:rFonts w:ascii="Arial" w:hAnsi="Arial" w:cs="Arial"/>
              </w:rPr>
              <w:t>odl</w:t>
            </w:r>
            <w:proofErr w:type="spellEnd"/>
            <w:r w:rsidRPr="00D248F1">
              <w:rPr>
                <w:rFonts w:ascii="Arial" w:hAnsi="Arial" w:cs="Arial"/>
              </w:rPr>
              <w:t>. 1m?</w:t>
            </w:r>
          </w:p>
          <w:p w14:paraId="0F727C02" w14:textId="646141C9" w:rsidR="00D248F1" w:rsidRPr="008F6B15" w:rsidRDefault="008F6B15" w:rsidP="008F6B15">
            <w:pPr>
              <w:pStyle w:val="Domylnie"/>
              <w:tabs>
                <w:tab w:val="left" w:pos="351"/>
              </w:tabs>
              <w:ind w:left="209"/>
              <w:jc w:val="both"/>
              <w:rPr>
                <w:rFonts w:ascii="Arial" w:hAnsi="Arial" w:cs="Arial"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</w:rPr>
              <w:t>Zamawiający nie dopuści, wymaga średnicy regulowanej</w:t>
            </w:r>
          </w:p>
          <w:p w14:paraId="7F378190" w14:textId="77777777" w:rsidR="00D248F1" w:rsidRPr="00D248F1" w:rsidRDefault="00D248F1" w:rsidP="00D248F1">
            <w:pPr>
              <w:pStyle w:val="Domylnie"/>
              <w:ind w:left="209"/>
              <w:jc w:val="both"/>
              <w:rPr>
                <w:rFonts w:ascii="Arial" w:hAnsi="Arial" w:cs="Arial"/>
              </w:rPr>
            </w:pPr>
          </w:p>
          <w:p w14:paraId="3BDCBECB" w14:textId="77777777" w:rsidR="008F6B15" w:rsidRDefault="00D248F1" w:rsidP="008F6B15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 xml:space="preserve">Czy Zamawiający </w:t>
            </w:r>
            <w:proofErr w:type="spellStart"/>
            <w:r w:rsidRPr="00D248F1">
              <w:rPr>
                <w:rFonts w:ascii="Arial" w:hAnsi="Arial" w:cs="Arial"/>
              </w:rPr>
              <w:t>dopuś</w:t>
            </w:r>
            <w:proofErr w:type="spellEnd"/>
            <w:r w:rsidRPr="00D248F1">
              <w:rPr>
                <w:rFonts w:ascii="Arial" w:hAnsi="Arial" w:cs="Arial"/>
                <w:lang w:val="it-IT"/>
              </w:rPr>
              <w:t>ci lamp</w:t>
            </w:r>
            <w:r w:rsidRPr="00D248F1">
              <w:rPr>
                <w:rFonts w:ascii="Arial" w:hAnsi="Arial" w:cs="Arial"/>
              </w:rPr>
              <w:t>ę z żywotnością pracy diod: 50000h ?</w:t>
            </w:r>
          </w:p>
          <w:p w14:paraId="0E8105EB" w14:textId="217F81DB" w:rsidR="00D248F1" w:rsidRDefault="008F6B15" w:rsidP="008F6B15">
            <w:pPr>
              <w:pStyle w:val="Domylnie"/>
              <w:tabs>
                <w:tab w:val="left" w:pos="351"/>
              </w:tabs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</w:rPr>
              <w:t>Zamawiający dopuści żywotność diod do 50 000 h</w:t>
            </w:r>
          </w:p>
          <w:p w14:paraId="25F1EE6B" w14:textId="77777777" w:rsidR="008F6B15" w:rsidRPr="008F6B15" w:rsidRDefault="008F6B15" w:rsidP="008F6B15">
            <w:pPr>
              <w:pStyle w:val="Domylnie"/>
              <w:tabs>
                <w:tab w:val="left" w:pos="351"/>
              </w:tabs>
              <w:ind w:left="209"/>
              <w:jc w:val="both"/>
              <w:rPr>
                <w:rFonts w:ascii="Arial" w:hAnsi="Arial" w:cs="Arial"/>
                <w:i/>
                <w:iCs/>
              </w:rPr>
            </w:pPr>
          </w:p>
          <w:p w14:paraId="5E2CF962" w14:textId="3651975C" w:rsidR="00D248F1" w:rsidRPr="008F6B15" w:rsidRDefault="00D248F1" w:rsidP="008F6B15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 xml:space="preserve">Czy Zamawiający wyrazi zgodę </w:t>
            </w:r>
            <w:r w:rsidRPr="00D248F1">
              <w:rPr>
                <w:rFonts w:ascii="Arial" w:hAnsi="Arial" w:cs="Arial"/>
                <w:lang w:val="it-IT"/>
              </w:rPr>
              <w:t>na lamp</w:t>
            </w:r>
            <w:r w:rsidRPr="00D248F1">
              <w:rPr>
                <w:rFonts w:ascii="Arial" w:hAnsi="Arial" w:cs="Arial"/>
              </w:rPr>
              <w:t>ę z regulacją</w:t>
            </w:r>
            <w:r w:rsidRPr="00D248F1">
              <w:rPr>
                <w:rFonts w:ascii="Arial" w:hAnsi="Arial" w:cs="Arial"/>
                <w:lang w:val="it-IT"/>
              </w:rPr>
              <w:t xml:space="preserve"> temperatur</w:t>
            </w:r>
            <w:r w:rsidRPr="00D248F1">
              <w:rPr>
                <w:rFonts w:ascii="Arial" w:hAnsi="Arial" w:cs="Arial"/>
              </w:rPr>
              <w:t xml:space="preserve">y barwowej </w:t>
            </w:r>
            <w:r w:rsidR="004E6B22">
              <w:rPr>
                <w:rFonts w:ascii="Arial" w:hAnsi="Arial" w:cs="Arial"/>
              </w:rPr>
              <w:br/>
            </w:r>
            <w:r w:rsidRPr="00D248F1">
              <w:rPr>
                <w:rFonts w:ascii="Arial" w:hAnsi="Arial" w:cs="Arial"/>
              </w:rPr>
              <w:t xml:space="preserve">w zakresie 3800/4300/4800K ? </w:t>
            </w:r>
            <w:r w:rsidRPr="00D248F1">
              <w:rPr>
                <w:rFonts w:ascii="Arial" w:hAnsi="Arial" w:cs="Arial"/>
                <w:lang w:val="it-IT"/>
              </w:rPr>
              <w:t>Rozwiązanie korzystniejsze od wymaganego.</w:t>
            </w:r>
          </w:p>
          <w:p w14:paraId="798E2BA3" w14:textId="011DBD2B" w:rsidR="00D248F1" w:rsidRDefault="008F6B15" w:rsidP="00D248F1">
            <w:pPr>
              <w:pStyle w:val="Domylnie"/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</w:rPr>
              <w:t>Zamawiający wymaga stałej temperatury barwowej</w:t>
            </w:r>
          </w:p>
          <w:p w14:paraId="07D469FE" w14:textId="77777777" w:rsidR="008F6B15" w:rsidRPr="008F6B15" w:rsidRDefault="008F6B15" w:rsidP="00D248F1">
            <w:pPr>
              <w:pStyle w:val="Domylnie"/>
              <w:ind w:left="209"/>
              <w:jc w:val="both"/>
              <w:rPr>
                <w:rFonts w:ascii="Arial" w:hAnsi="Arial" w:cs="Arial"/>
                <w:i/>
                <w:iCs/>
              </w:rPr>
            </w:pPr>
          </w:p>
          <w:p w14:paraId="6011171B" w14:textId="77777777" w:rsidR="008F6B15" w:rsidRDefault="00D248F1" w:rsidP="008F6B15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 xml:space="preserve">Czy Zamawiający wyrazi zgodę </w:t>
            </w:r>
            <w:r w:rsidRPr="00D248F1">
              <w:rPr>
                <w:rFonts w:ascii="Arial" w:hAnsi="Arial" w:cs="Arial"/>
                <w:lang w:val="it-IT"/>
              </w:rPr>
              <w:t>na lamp</w:t>
            </w:r>
            <w:r w:rsidRPr="00D248F1">
              <w:rPr>
                <w:rFonts w:ascii="Arial" w:hAnsi="Arial" w:cs="Arial"/>
              </w:rPr>
              <w:t>ę ze stałą</w:t>
            </w:r>
            <w:r w:rsidRPr="00D248F1">
              <w:rPr>
                <w:rFonts w:ascii="Arial" w:hAnsi="Arial" w:cs="Arial"/>
                <w:lang w:val="it-IT"/>
              </w:rPr>
              <w:t xml:space="preserve"> temperatur</w:t>
            </w:r>
            <w:r w:rsidRPr="00D248F1">
              <w:rPr>
                <w:rFonts w:ascii="Arial" w:hAnsi="Arial" w:cs="Arial"/>
              </w:rPr>
              <w:t xml:space="preserve">ą barwową wynoszącą 4500K ? </w:t>
            </w:r>
          </w:p>
          <w:p w14:paraId="24A0DBAB" w14:textId="0F5236E8" w:rsidR="008F6B15" w:rsidRPr="008F6B15" w:rsidRDefault="008F6B15" w:rsidP="008F6B15">
            <w:pPr>
              <w:pStyle w:val="Domylnie"/>
              <w:tabs>
                <w:tab w:val="left" w:pos="351"/>
              </w:tabs>
              <w:ind w:left="209"/>
              <w:jc w:val="both"/>
              <w:rPr>
                <w:rFonts w:ascii="Arial" w:hAnsi="Arial" w:cs="Arial"/>
              </w:rPr>
            </w:pPr>
            <w:r w:rsidRPr="008F6B15">
              <w:rPr>
                <w:rFonts w:ascii="Arial" w:hAnsi="Arial" w:cs="Arial"/>
                <w:b/>
                <w:bCs/>
              </w:rPr>
              <w:t>Zamawiający nie dopuści , wymaga temperatury barwowej 4300 k</w:t>
            </w:r>
          </w:p>
          <w:p w14:paraId="7A591B86" w14:textId="77777777" w:rsidR="00D248F1" w:rsidRPr="00D248F1" w:rsidRDefault="00D248F1" w:rsidP="00D248F1">
            <w:pPr>
              <w:pStyle w:val="Domylnie"/>
              <w:ind w:left="209"/>
              <w:jc w:val="both"/>
              <w:rPr>
                <w:rFonts w:ascii="Arial" w:hAnsi="Arial" w:cs="Arial"/>
              </w:rPr>
            </w:pPr>
          </w:p>
          <w:p w14:paraId="477D8216" w14:textId="77777777" w:rsidR="00D248F1" w:rsidRPr="00D248F1" w:rsidRDefault="00D248F1" w:rsidP="00D248F1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lastRenderedPageBreak/>
              <w:t xml:space="preserve">Czy Zamawiający </w:t>
            </w:r>
            <w:proofErr w:type="spellStart"/>
            <w:r w:rsidRPr="00D248F1">
              <w:rPr>
                <w:rFonts w:ascii="Arial" w:hAnsi="Arial" w:cs="Arial"/>
              </w:rPr>
              <w:t>dopuś</w:t>
            </w:r>
            <w:proofErr w:type="spellEnd"/>
            <w:r w:rsidRPr="00D248F1">
              <w:rPr>
                <w:rFonts w:ascii="Arial" w:hAnsi="Arial" w:cs="Arial"/>
                <w:lang w:val="it-IT"/>
              </w:rPr>
              <w:t>ci lampę z regulacją natężenia oświetlania realizawaną poprzez przyciski membranowe zlokalizowane na czaszy lampy.</w:t>
            </w:r>
          </w:p>
          <w:p w14:paraId="1104A9A6" w14:textId="77777777" w:rsidR="008F6B15" w:rsidRPr="008F6B15" w:rsidRDefault="008F6B15" w:rsidP="008F6B1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Zamawiający nie dopuści wymaga regulacji poprzez sterylny uchwyt , lub </w:t>
            </w:r>
          </w:p>
          <w:p w14:paraId="5DB11F9B" w14:textId="69EE429D" w:rsidR="00D248F1" w:rsidRDefault="008F6B15" w:rsidP="008F6B1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4E6B22" w:rsidRPr="008F6B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</w:t>
            </w:r>
            <w:r w:rsidRPr="008F6B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ezdotykowo</w:t>
            </w:r>
          </w:p>
          <w:p w14:paraId="730DA72F" w14:textId="77777777" w:rsidR="004E6B22" w:rsidRPr="008F6B15" w:rsidRDefault="004E6B22" w:rsidP="008F6B1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F04AE1E" w14:textId="77777777" w:rsidR="00D248F1" w:rsidRDefault="00D248F1" w:rsidP="00D248F1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>Czy Zamawiający dopuści</w:t>
            </w:r>
            <w:r w:rsidRPr="00D248F1">
              <w:rPr>
                <w:rFonts w:ascii="Arial" w:hAnsi="Arial" w:cs="Arial"/>
                <w:lang w:val="de-DE"/>
              </w:rPr>
              <w:t xml:space="preserve"> </w:t>
            </w:r>
            <w:r w:rsidRPr="00D248F1">
              <w:rPr>
                <w:rFonts w:ascii="Arial" w:hAnsi="Arial" w:cs="Arial"/>
              </w:rPr>
              <w:t>pobór mocy max. 32W ?</w:t>
            </w:r>
          </w:p>
          <w:p w14:paraId="57CAB525" w14:textId="02FE43D0" w:rsidR="00D248F1" w:rsidRDefault="008F6B15" w:rsidP="00D248F1">
            <w:pPr>
              <w:pStyle w:val="Domylnie"/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</w:t>
            </w:r>
            <w:r w:rsidRPr="008F6B15">
              <w:rPr>
                <w:rFonts w:ascii="Arial" w:hAnsi="Arial" w:cs="Arial"/>
                <w:b/>
                <w:bCs/>
                <w:i/>
                <w:iCs/>
              </w:rPr>
              <w:t>amawiający dopuści pobór mocy 32w</w:t>
            </w:r>
          </w:p>
          <w:p w14:paraId="300382F1" w14:textId="77777777" w:rsidR="004E6B22" w:rsidRPr="00D248F1" w:rsidRDefault="004E6B22" w:rsidP="00D248F1">
            <w:pPr>
              <w:pStyle w:val="Domylnie"/>
              <w:ind w:left="209"/>
              <w:jc w:val="both"/>
              <w:rPr>
                <w:rFonts w:ascii="Arial" w:hAnsi="Arial" w:cs="Arial"/>
              </w:rPr>
            </w:pPr>
          </w:p>
          <w:p w14:paraId="59B980FF" w14:textId="28947907" w:rsidR="00D248F1" w:rsidRPr="008F6B15" w:rsidRDefault="00D248F1" w:rsidP="008F6B15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>Czy Zamawiający dopuści pobór mocy max. 50W ?</w:t>
            </w:r>
          </w:p>
          <w:p w14:paraId="504A9EC3" w14:textId="1016FA22" w:rsidR="00D248F1" w:rsidRDefault="008F6B15" w:rsidP="00D248F1">
            <w:pPr>
              <w:pStyle w:val="Domylnie"/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</w:rPr>
              <w:t xml:space="preserve">   Zamawiający dopuści pobór mocy 50W</w:t>
            </w:r>
          </w:p>
          <w:p w14:paraId="08059E1C" w14:textId="77777777" w:rsidR="004E6B22" w:rsidRPr="008F6B15" w:rsidRDefault="004E6B22" w:rsidP="00D248F1">
            <w:pPr>
              <w:pStyle w:val="Domylnie"/>
              <w:ind w:left="209"/>
              <w:jc w:val="both"/>
              <w:rPr>
                <w:rFonts w:ascii="Arial" w:hAnsi="Arial" w:cs="Arial"/>
                <w:i/>
                <w:iCs/>
              </w:rPr>
            </w:pPr>
          </w:p>
          <w:p w14:paraId="671C7912" w14:textId="77777777" w:rsidR="00D248F1" w:rsidRDefault="00D248F1" w:rsidP="00D248F1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>Czy Zamawiający dopuści wgłębność oświetlenia L1+L2 1300 mm ?</w:t>
            </w:r>
          </w:p>
          <w:p w14:paraId="76E6AD5A" w14:textId="08B15C5A" w:rsidR="00D248F1" w:rsidRDefault="008F6B15" w:rsidP="00D248F1">
            <w:pPr>
              <w:pStyle w:val="Domylnie"/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</w:rPr>
              <w:t xml:space="preserve">   Zamawiający nie dopuści wymaga głębokości oświetlenia L1-L2&gt;1700mm</w:t>
            </w:r>
          </w:p>
          <w:p w14:paraId="43D7CDB0" w14:textId="77777777" w:rsidR="004E6B22" w:rsidRPr="008F6B15" w:rsidRDefault="004E6B22" w:rsidP="00D248F1">
            <w:pPr>
              <w:pStyle w:val="Domylnie"/>
              <w:ind w:left="209"/>
              <w:jc w:val="both"/>
              <w:rPr>
                <w:rFonts w:ascii="Arial" w:hAnsi="Arial" w:cs="Arial"/>
                <w:i/>
                <w:iCs/>
              </w:rPr>
            </w:pPr>
          </w:p>
          <w:p w14:paraId="3B4E5894" w14:textId="55BB9CA4" w:rsidR="00D248F1" w:rsidRPr="008F6B15" w:rsidRDefault="00D248F1" w:rsidP="008F6B15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>Czy Zamawiający dopuści wgłębność oświetlenia L1+L2 85 cm przy 60% oświetlenia</w:t>
            </w:r>
          </w:p>
          <w:p w14:paraId="1CCB38CA" w14:textId="3F5FB018" w:rsidR="00D248F1" w:rsidRDefault="008F6B15" w:rsidP="00D248F1">
            <w:pPr>
              <w:pStyle w:val="Domylnie"/>
              <w:tabs>
                <w:tab w:val="left" w:pos="351"/>
              </w:tabs>
              <w:ind w:left="2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</w:rPr>
              <w:t>Zamawiający nie dopuści , zgodnie ze specyfikacją</w:t>
            </w:r>
          </w:p>
          <w:p w14:paraId="53B7D8D4" w14:textId="77777777" w:rsidR="004E6B22" w:rsidRPr="008F6B15" w:rsidRDefault="004E6B22" w:rsidP="00D248F1">
            <w:pPr>
              <w:pStyle w:val="Domylnie"/>
              <w:tabs>
                <w:tab w:val="left" w:pos="351"/>
              </w:tabs>
              <w:ind w:left="209"/>
              <w:jc w:val="both"/>
              <w:rPr>
                <w:rFonts w:ascii="Arial" w:hAnsi="Arial" w:cs="Arial"/>
                <w:i/>
                <w:iCs/>
              </w:rPr>
            </w:pPr>
          </w:p>
          <w:p w14:paraId="4A48718B" w14:textId="100F2742" w:rsidR="00D248F1" w:rsidRPr="00D248F1" w:rsidRDefault="00D248F1" w:rsidP="00D248F1">
            <w:pPr>
              <w:pStyle w:val="Domylnie"/>
              <w:numPr>
                <w:ilvl w:val="0"/>
                <w:numId w:val="8"/>
              </w:numPr>
              <w:tabs>
                <w:tab w:val="left" w:pos="351"/>
              </w:tabs>
              <w:ind w:left="209" w:hanging="209"/>
              <w:jc w:val="both"/>
              <w:rPr>
                <w:rFonts w:ascii="Arial" w:hAnsi="Arial" w:cs="Arial"/>
              </w:rPr>
            </w:pPr>
            <w:r w:rsidRPr="00D248F1">
              <w:rPr>
                <w:rFonts w:ascii="Arial" w:hAnsi="Arial" w:cs="Arial"/>
              </w:rPr>
              <w:t xml:space="preserve">Czy Zamawiający zrezygnuje z uruchomienia, montażu i szkolenia, a dopuści wysyłkę lamp firmą kurierską? </w:t>
            </w:r>
            <w:proofErr w:type="spellStart"/>
            <w:r w:rsidRPr="00D248F1">
              <w:rPr>
                <w:rFonts w:ascii="Arial" w:hAnsi="Arial" w:cs="Arial"/>
              </w:rPr>
              <w:t>Sprzę</w:t>
            </w:r>
            <w:proofErr w:type="spellEnd"/>
            <w:r w:rsidRPr="00D248F1">
              <w:rPr>
                <w:rFonts w:ascii="Arial" w:hAnsi="Arial" w:cs="Arial"/>
                <w:lang w:val="nl-NL"/>
              </w:rPr>
              <w:t>t zar</w:t>
            </w:r>
            <w:proofErr w:type="spellStart"/>
            <w:r w:rsidRPr="00D248F1">
              <w:rPr>
                <w:rFonts w:ascii="Arial" w:hAnsi="Arial" w:cs="Arial"/>
              </w:rPr>
              <w:t>ówno</w:t>
            </w:r>
            <w:proofErr w:type="spellEnd"/>
            <w:r w:rsidRPr="00D248F1">
              <w:rPr>
                <w:rFonts w:ascii="Arial" w:hAnsi="Arial" w:cs="Arial"/>
              </w:rPr>
              <w:t xml:space="preserve"> prosty w obsłudze jak i montażu, dla wykwalifikowanego personelu nie powinien sprawić żadnych problemów. Rezygnacja z tego wymogu pozwoli uniknąć dodatkowych (niepotrzebnych) kosztów, które podwyższą znacznie wartość oferty.</w:t>
            </w:r>
          </w:p>
          <w:p w14:paraId="36939070" w14:textId="6CA17FC4" w:rsidR="00DD4411" w:rsidRPr="008F6B15" w:rsidRDefault="008F6B15" w:rsidP="008F6B15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F6B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Zamawiający nie zrezygnuje z montażu , szkolenia oraz uruchomienia.</w:t>
            </w:r>
          </w:p>
        </w:tc>
      </w:tr>
    </w:tbl>
    <w:p w14:paraId="159B9C8A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0DD106CB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26FE571D" w14:textId="5B40850E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63A1" w14:textId="77777777" w:rsidR="00C91CEC" w:rsidRDefault="00C91CEC">
      <w:r>
        <w:separator/>
      </w:r>
    </w:p>
  </w:endnote>
  <w:endnote w:type="continuationSeparator" w:id="0">
    <w:p w14:paraId="29213DBA" w14:textId="77777777" w:rsidR="00C91CEC" w:rsidRDefault="00C9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6BC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A0CE2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9D9A" w14:textId="2174F318" w:rsidR="006D4AB3" w:rsidRDefault="00D248F1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 w:rsidRPr="00CD4FB3">
      <w:rPr>
        <w:rFonts w:ascii="Arial" w:hAnsi="Arial" w:cs="Arial"/>
        <w:noProof/>
        <w:szCs w:val="24"/>
      </w:rPr>
      <w:drawing>
        <wp:anchor distT="0" distB="0" distL="114300" distR="114300" simplePos="0" relativeHeight="251665920" behindDoc="1" locked="0" layoutInCell="1" allowOverlap="1" wp14:anchorId="1E9E949F" wp14:editId="3F6C0BAA">
          <wp:simplePos x="0" y="0"/>
          <wp:positionH relativeFrom="column">
            <wp:posOffset>-485775</wp:posOffset>
          </wp:positionH>
          <wp:positionV relativeFrom="paragraph">
            <wp:posOffset>-323850</wp:posOffset>
          </wp:positionV>
          <wp:extent cx="6690360" cy="746760"/>
          <wp:effectExtent l="0" t="0" r="0" b="0"/>
          <wp:wrapNone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E5C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BE6B77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2D9736" w14:textId="77777777" w:rsidR="006D4AB3" w:rsidRDefault="006D4AB3">
    <w:pPr>
      <w:pStyle w:val="Stopka"/>
      <w:tabs>
        <w:tab w:val="clear" w:pos="4536"/>
        <w:tab w:val="left" w:pos="6237"/>
      </w:tabs>
    </w:pPr>
  </w:p>
  <w:p w14:paraId="450ECA6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0777" w14:textId="77777777" w:rsidR="00C91CEC" w:rsidRDefault="00C91CEC">
      <w:r>
        <w:separator/>
      </w:r>
    </w:p>
  </w:footnote>
  <w:footnote w:type="continuationSeparator" w:id="0">
    <w:p w14:paraId="36DE9B54" w14:textId="77777777" w:rsidR="00C91CEC" w:rsidRDefault="00C9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16D4" w14:textId="77777777" w:rsidR="00D248F1" w:rsidRPr="00D248F1" w:rsidRDefault="00D248F1" w:rsidP="00D248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  <w:bookmarkStart w:id="0" w:name="_Hlk141178485"/>
    <w:bookmarkStart w:id="1" w:name="_Hlk141178486"/>
  </w:p>
  <w:tbl>
    <w:tblPr>
      <w:tblW w:w="10065" w:type="dxa"/>
      <w:jc w:val="center"/>
      <w:tblLayout w:type="fixed"/>
      <w:tblLook w:val="0400" w:firstRow="0" w:lastRow="0" w:firstColumn="0" w:lastColumn="0" w:noHBand="0" w:noVBand="1"/>
    </w:tblPr>
    <w:tblGrid>
      <w:gridCol w:w="1534"/>
      <w:gridCol w:w="6404"/>
      <w:gridCol w:w="1530"/>
      <w:gridCol w:w="597"/>
    </w:tblGrid>
    <w:tr w:rsidR="00D248F1" w:rsidRPr="00D248F1" w14:paraId="589F9E9B" w14:textId="77777777" w:rsidTr="009519B5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2F79EF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jc w:val="center"/>
            <w:rPr>
              <w:rFonts w:ascii="Verdana" w:eastAsia="Verdana" w:hAnsi="Verdana" w:cs="Verdana"/>
              <w:color w:val="000000"/>
              <w:sz w:val="42"/>
              <w:szCs w:val="42"/>
            </w:rPr>
          </w:pPr>
          <w:r w:rsidRPr="00D248F1">
            <w:rPr>
              <w:noProof/>
              <w:sz w:val="24"/>
            </w:rPr>
            <w:drawing>
              <wp:anchor distT="0" distB="0" distL="114300" distR="114300" simplePos="0" relativeHeight="251659776" behindDoc="0" locked="0" layoutInCell="1" allowOverlap="1" wp14:anchorId="4862EE3B" wp14:editId="165A31C4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1224879969" name="Obraz 12248799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65CB7F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proofErr w:type="spellStart"/>
          <w:r w:rsidRPr="00D248F1">
            <w:rPr>
              <w:color w:val="000000"/>
              <w:sz w:val="18"/>
              <w:szCs w:val="18"/>
            </w:rPr>
            <w:t>Olmedica</w:t>
          </w:r>
          <w:proofErr w:type="spellEnd"/>
          <w:r w:rsidRPr="00D248F1">
            <w:rPr>
              <w:color w:val="000000"/>
              <w:sz w:val="18"/>
              <w:szCs w:val="18"/>
            </w:rPr>
            <w:t xml:space="preserve"> w Olecku  sp. z o.o.</w:t>
          </w:r>
          <w:r w:rsidRPr="00D248F1">
            <w:rPr>
              <w:noProof/>
              <w:sz w:val="24"/>
            </w:rPr>
            <w:drawing>
              <wp:anchor distT="0" distB="0" distL="114300" distR="114300" simplePos="0" relativeHeight="251660800" behindDoc="0" locked="0" layoutInCell="1" allowOverlap="1" wp14:anchorId="1D33E800" wp14:editId="6B57F986">
                <wp:simplePos x="0" y="0"/>
                <wp:positionH relativeFrom="column">
                  <wp:posOffset>3376295</wp:posOffset>
                </wp:positionH>
                <wp:positionV relativeFrom="paragraph">
                  <wp:posOffset>45085</wp:posOffset>
                </wp:positionV>
                <wp:extent cx="609600" cy="591820"/>
                <wp:effectExtent l="0" t="0" r="0" b="0"/>
                <wp:wrapNone/>
                <wp:docPr id="407620362" name="Obraz 4076203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B3CA2C6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 w:rsidRPr="00D248F1">
            <w:rPr>
              <w:color w:val="000000"/>
              <w:sz w:val="18"/>
              <w:szCs w:val="18"/>
            </w:rPr>
            <w:t>REGON: 519558690   NIP:  847-14-88-956</w:t>
          </w:r>
        </w:p>
        <w:p w14:paraId="103D6564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 w:rsidRPr="00D248F1">
            <w:rPr>
              <w:color w:val="000000"/>
              <w:sz w:val="18"/>
              <w:szCs w:val="18"/>
            </w:rPr>
            <w:t>ul. Gołdapska 1, 19 – 400 Olecko, tel. (087) 520 22 95-96</w:t>
          </w:r>
        </w:p>
        <w:p w14:paraId="1E6770B1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  <w:lang w:val="en-US"/>
            </w:rPr>
          </w:pPr>
          <w:r w:rsidRPr="00D248F1">
            <w:rPr>
              <w:color w:val="000000"/>
              <w:sz w:val="18"/>
              <w:szCs w:val="18"/>
              <w:lang w:val="en-US"/>
            </w:rPr>
            <w:t>Fax. (087) 520 25 43</w:t>
          </w:r>
        </w:p>
        <w:p w14:paraId="015AF518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  <w:lang w:val="en-US"/>
            </w:rPr>
          </w:pPr>
          <w:r w:rsidRPr="00D248F1">
            <w:rPr>
              <w:color w:val="000000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795570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jc w:val="center"/>
            <w:rPr>
              <w:rFonts w:ascii="Tahoma" w:eastAsia="Tahoma" w:hAnsi="Tahoma" w:cs="Tahoma"/>
              <w:color w:val="000000"/>
              <w:sz w:val="42"/>
              <w:szCs w:val="42"/>
              <w:lang w:val="en-US"/>
            </w:rPr>
          </w:pPr>
          <w:r w:rsidRPr="00D248F1">
            <w:rPr>
              <w:noProof/>
              <w:sz w:val="24"/>
            </w:rPr>
            <w:drawing>
              <wp:anchor distT="0" distB="0" distL="114300" distR="114300" simplePos="0" relativeHeight="251661824" behindDoc="0" locked="0" layoutInCell="1" allowOverlap="1" wp14:anchorId="290C8C5B" wp14:editId="61715081">
                <wp:simplePos x="0" y="0"/>
                <wp:positionH relativeFrom="column">
                  <wp:posOffset>19687</wp:posOffset>
                </wp:positionH>
                <wp:positionV relativeFrom="paragraph">
                  <wp:posOffset>-3808</wp:posOffset>
                </wp:positionV>
                <wp:extent cx="694690" cy="857885"/>
                <wp:effectExtent l="0" t="0" r="0" b="0"/>
                <wp:wrapNone/>
                <wp:docPr id="1879648300" name="Obraz 18796483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CF7A9C" w14:textId="77777777" w:rsidR="00D248F1" w:rsidRPr="00D248F1" w:rsidRDefault="00D248F1" w:rsidP="00D24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jc w:val="center"/>
            <w:rPr>
              <w:rFonts w:ascii="Tahoma" w:eastAsia="Tahoma" w:hAnsi="Tahoma" w:cs="Tahoma"/>
              <w:color w:val="000000"/>
              <w:sz w:val="42"/>
              <w:szCs w:val="42"/>
              <w:lang w:val="en-US"/>
            </w:rPr>
          </w:pPr>
        </w:p>
      </w:tc>
    </w:tr>
  </w:tbl>
  <w:p w14:paraId="7E948010" w14:textId="04E6B08D" w:rsidR="00D248F1" w:rsidRPr="00D248F1" w:rsidRDefault="00D248F1" w:rsidP="00D248F1">
    <w:pPr>
      <w:widowControl w:val="0"/>
      <w:pBdr>
        <w:top w:val="nil"/>
        <w:left w:val="nil"/>
        <w:bottom w:val="nil"/>
        <w:right w:val="nil"/>
        <w:between w:val="nil"/>
      </w:pBdr>
      <w:spacing w:after="120"/>
      <w:rPr>
        <w:color w:val="000000"/>
        <w:sz w:val="2"/>
        <w:szCs w:val="2"/>
        <w:lang w:val="en-US"/>
      </w:rPr>
    </w:pPr>
    <w:r w:rsidRPr="00D248F1">
      <w:rPr>
        <w:rFonts w:ascii="Liberation Serif" w:eastAsia="Liberation Serif" w:hAnsi="Liberation Serif" w:cs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E2349B1" wp14:editId="3D33BD01">
              <wp:simplePos x="0" y="0"/>
              <wp:positionH relativeFrom="column">
                <wp:posOffset>12700</wp:posOffset>
              </wp:positionH>
              <wp:positionV relativeFrom="paragraph">
                <wp:posOffset>63500</wp:posOffset>
              </wp:positionV>
              <wp:extent cx="6129655" cy="25400"/>
              <wp:effectExtent l="0" t="0" r="23495" b="31750"/>
              <wp:wrapNone/>
              <wp:docPr id="1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9655" cy="254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EAA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pt;margin-top:5pt;width:482.65pt;height: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" strokecolor="black [3200]" strokeweight="1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</w:p>
  <w:p w14:paraId="2201EB43" w14:textId="2588A320" w:rsidR="00D248F1" w:rsidRPr="00D248F1" w:rsidRDefault="00D248F1" w:rsidP="00D248F1">
    <w:pPr>
      <w:widowControl w:val="0"/>
      <w:pBdr>
        <w:top w:val="nil"/>
        <w:left w:val="nil"/>
        <w:bottom w:val="nil"/>
        <w:right w:val="nil"/>
        <w:between w:val="nil"/>
      </w:pBdr>
      <w:spacing w:after="283"/>
      <w:rPr>
        <w:color w:val="000000"/>
        <w:sz w:val="12"/>
        <w:szCs w:val="12"/>
        <w:lang w:val="en-US"/>
      </w:rPr>
    </w:pPr>
    <w:r w:rsidRPr="00D248F1">
      <w:rPr>
        <w:rFonts w:ascii="Liberation Serif" w:eastAsia="Liberation Serif" w:hAnsi="Liberation Serif" w:cs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CEC9DE" wp14:editId="187D99F9">
              <wp:simplePos x="0" y="0"/>
              <wp:positionH relativeFrom="column">
                <wp:posOffset>12700</wp:posOffset>
              </wp:positionH>
              <wp:positionV relativeFrom="paragraph">
                <wp:posOffset>25400</wp:posOffset>
              </wp:positionV>
              <wp:extent cx="6136005" cy="38100"/>
              <wp:effectExtent l="0" t="0" r="36195" b="19050"/>
              <wp:wrapNone/>
              <wp:docPr id="1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381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FE08F" id="Łącznik prosty ze strzałką 1" o:spid="_x0000_s1026" type="#_x0000_t32" style="position:absolute;margin-left:1pt;margin-top:2pt;width:483.15pt;height: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" strokecolor="black [3200]" strokeweight="1.5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  <w:r w:rsidRPr="00D248F1">
      <w:rPr>
        <w:color w:val="000000"/>
        <w:sz w:val="12"/>
        <w:szCs w:val="12"/>
        <w:lang w:val="en-US"/>
      </w:rPr>
      <w:tab/>
    </w:r>
    <w:r w:rsidRPr="00D248F1">
      <w:rPr>
        <w:color w:val="000000"/>
        <w:sz w:val="12"/>
        <w:szCs w:val="12"/>
        <w:lang w:val="en-US"/>
      </w:rPr>
      <w:tab/>
    </w:r>
  </w:p>
  <w:p w14:paraId="2DBD13CE" w14:textId="4BF1DD7D" w:rsidR="00DD4411" w:rsidRPr="00D248F1" w:rsidRDefault="00D248F1" w:rsidP="00D248F1">
    <w:pPr>
      <w:widowControl w:val="0"/>
      <w:pBdr>
        <w:top w:val="nil"/>
        <w:left w:val="nil"/>
        <w:bottom w:val="nil"/>
        <w:right w:val="nil"/>
        <w:between w:val="nil"/>
      </w:pBdr>
      <w:spacing w:after="283"/>
      <w:rPr>
        <w:color w:val="000000"/>
        <w:sz w:val="22"/>
        <w:szCs w:val="22"/>
      </w:rPr>
    </w:pPr>
    <w:r w:rsidRPr="00D248F1">
      <w:rPr>
        <w:color w:val="000000"/>
        <w:sz w:val="22"/>
        <w:szCs w:val="22"/>
      </w:rPr>
      <w:t>ZP/9-2023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523458"/>
    <w:multiLevelType w:val="hybridMultilevel"/>
    <w:tmpl w:val="E57C624E"/>
    <w:lvl w:ilvl="0" w:tplc="D27A17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3797">
    <w:abstractNumId w:val="3"/>
  </w:num>
  <w:num w:numId="2" w16cid:durableId="115372163">
    <w:abstractNumId w:val="6"/>
  </w:num>
  <w:num w:numId="3" w16cid:durableId="546843991">
    <w:abstractNumId w:val="2"/>
  </w:num>
  <w:num w:numId="4" w16cid:durableId="403187361">
    <w:abstractNumId w:val="5"/>
  </w:num>
  <w:num w:numId="5" w16cid:durableId="866329143">
    <w:abstractNumId w:val="0"/>
  </w:num>
  <w:num w:numId="6" w16cid:durableId="1070927657">
    <w:abstractNumId w:val="1"/>
  </w:num>
  <w:num w:numId="7" w16cid:durableId="985746897">
    <w:abstractNumId w:val="4"/>
  </w:num>
  <w:num w:numId="8" w16cid:durableId="207226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E1"/>
    <w:rsid w:val="000034FE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4E6B2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F6B15"/>
    <w:rsid w:val="00A905AC"/>
    <w:rsid w:val="00BA6584"/>
    <w:rsid w:val="00BE7BFD"/>
    <w:rsid w:val="00C370F2"/>
    <w:rsid w:val="00C44EEC"/>
    <w:rsid w:val="00C91CEC"/>
    <w:rsid w:val="00D22FFA"/>
    <w:rsid w:val="00D248F1"/>
    <w:rsid w:val="00D768E1"/>
    <w:rsid w:val="00D8461B"/>
    <w:rsid w:val="00D915F2"/>
    <w:rsid w:val="00DD4411"/>
    <w:rsid w:val="00DF32E8"/>
    <w:rsid w:val="00DF53CA"/>
    <w:rsid w:val="00E0670D"/>
    <w:rsid w:val="00E21B49"/>
    <w:rsid w:val="00E2789F"/>
    <w:rsid w:val="00E47B5A"/>
    <w:rsid w:val="00E72428"/>
    <w:rsid w:val="00E74BC3"/>
    <w:rsid w:val="00E935D6"/>
    <w:rsid w:val="00EA14B3"/>
    <w:rsid w:val="00EA416E"/>
    <w:rsid w:val="00FB221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21AD9"/>
  <w15:chartTrackingRefBased/>
  <w15:docId w15:val="{68E9F659-F7CC-4235-A446-FE63EA2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8F1"/>
    <w:pPr>
      <w:ind w:left="720"/>
      <w:contextualSpacing/>
    </w:pPr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D248F1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customStyle="1" w:styleId="Domylne">
    <w:name w:val="Domyślne"/>
    <w:rsid w:val="00D248F1"/>
    <w:rPr>
      <w:rFonts w:ascii="Helvetica" w:eastAsia="Helvetica" w:hAnsi="Helvetica"/>
      <w:color w:val="000000"/>
      <w:sz w:val="22"/>
      <w:szCs w:val="22"/>
      <w:u w:color="000000"/>
      <w:lang w:val="pt-PT"/>
    </w:rPr>
  </w:style>
  <w:style w:type="paragraph" w:styleId="NormalnyWeb">
    <w:name w:val="Normal (Web)"/>
    <w:basedOn w:val="Normalny"/>
    <w:uiPriority w:val="99"/>
    <w:unhideWhenUsed/>
    <w:rsid w:val="008F6B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7</cp:revision>
  <cp:lastPrinted>2001-02-10T14:28:00Z</cp:lastPrinted>
  <dcterms:created xsi:type="dcterms:W3CDTF">2023-08-03T12:37:00Z</dcterms:created>
  <dcterms:modified xsi:type="dcterms:W3CDTF">2023-08-07T06:41:00Z</dcterms:modified>
</cp:coreProperties>
</file>